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9EE0" w14:textId="4DA594F7" w:rsidR="00AB6216" w:rsidRDefault="00B51908" w:rsidP="00AB6216">
      <w:pPr>
        <w:pStyle w:val="Heading1"/>
      </w:pPr>
      <w:r>
        <w:t>June 13</w:t>
      </w:r>
      <w:r w:rsidR="00AB6216">
        <w:t>, 201</w:t>
      </w:r>
      <w:r w:rsidR="00802E1C">
        <w:t>8</w:t>
      </w:r>
      <w:r w:rsidR="00AB6216">
        <w:t xml:space="preserve"> Advisory Council Meeting </w:t>
      </w:r>
      <w:r w:rsidR="00CC7D21">
        <w:t>Note</w:t>
      </w:r>
      <w:r w:rsidR="00AB6216">
        <w:t>s</w:t>
      </w:r>
    </w:p>
    <w:p w14:paraId="432364E0" w14:textId="6778607F" w:rsidR="0021767C" w:rsidRDefault="00954D9D" w:rsidP="00AB6216">
      <w:r>
        <w:t>Council Members</w:t>
      </w:r>
      <w:r w:rsidR="0093014E">
        <w:t xml:space="preserve"> Present</w:t>
      </w:r>
      <w:r w:rsidR="00AB6216">
        <w:t>:</w:t>
      </w:r>
      <w:r w:rsidR="00E70875">
        <w:t xml:space="preserve"> </w:t>
      </w:r>
      <w:r w:rsidR="00776E51">
        <w:t>Kamran Rasul</w:t>
      </w:r>
      <w:r w:rsidR="00776E51">
        <w:t xml:space="preserve">, Krista Bulger, </w:t>
      </w:r>
      <w:r w:rsidR="00E70875">
        <w:t>Lee Olsen, and Tyler Schrenk</w:t>
      </w:r>
    </w:p>
    <w:p w14:paraId="1556D85B" w14:textId="525C4976" w:rsidR="00AB6216" w:rsidRDefault="00AB6216" w:rsidP="00AB6216">
      <w:r>
        <w:t>WATAP Staff and Partners</w:t>
      </w:r>
      <w:r w:rsidR="0093014E">
        <w:t xml:space="preserve"> Present</w:t>
      </w:r>
      <w:r w:rsidR="00576370">
        <w:t xml:space="preserve">: </w:t>
      </w:r>
      <w:r>
        <w:t>Scott Cana</w:t>
      </w:r>
      <w:r w:rsidR="003B2B84">
        <w:t>an</w:t>
      </w:r>
      <w:r w:rsidR="00E70875">
        <w:t xml:space="preserve">, </w:t>
      </w:r>
      <w:r w:rsidR="00616C92">
        <w:t>Alan Knue, Naomi Namekata</w:t>
      </w:r>
      <w:r w:rsidR="00B26729">
        <w:t>, and Emerson Sekins</w:t>
      </w:r>
    </w:p>
    <w:p w14:paraId="3FE1BE8A" w14:textId="2B0E87B1" w:rsidR="001A02C2" w:rsidRDefault="00954D9D" w:rsidP="0021767C">
      <w:r>
        <w:t>Council Members</w:t>
      </w:r>
      <w:r w:rsidR="0093014E">
        <w:t xml:space="preserve"> Absent</w:t>
      </w:r>
      <w:r w:rsidR="00AB6216">
        <w:t xml:space="preserve">: </w:t>
      </w:r>
      <w:r w:rsidR="000B0A46">
        <w:t>Mario Eiland, Sandra Goodwick</w:t>
      </w:r>
      <w:r w:rsidR="00776E51">
        <w:t xml:space="preserve">, </w:t>
      </w:r>
      <w:r w:rsidR="00802E1C">
        <w:t>John Bresko</w:t>
      </w:r>
      <w:r w:rsidR="00B26729">
        <w:t>, Francisco Felan, DJ (</w:t>
      </w:r>
      <w:r w:rsidR="00B26729" w:rsidRPr="00616C92">
        <w:t>Daniel</w:t>
      </w:r>
      <w:r w:rsidR="00B26729">
        <w:t>)</w:t>
      </w:r>
      <w:r w:rsidR="00B26729" w:rsidRPr="00616C92">
        <w:t xml:space="preserve"> Lindberg</w:t>
      </w:r>
      <w:r w:rsidR="00B26729">
        <w:t>,</w:t>
      </w:r>
      <w:r w:rsidR="00B26729" w:rsidRPr="00B26729">
        <w:t xml:space="preserve"> </w:t>
      </w:r>
      <w:r w:rsidR="00B26729" w:rsidRPr="00616C92">
        <w:t>Andrew Pettersson</w:t>
      </w:r>
      <w:r w:rsidR="00B26729">
        <w:t xml:space="preserve">, and </w:t>
      </w:r>
      <w:r w:rsidR="00776E51">
        <w:t>Kimberly Meck</w:t>
      </w:r>
    </w:p>
    <w:p w14:paraId="4362D5CB" w14:textId="77777777" w:rsidR="00AB6216" w:rsidRPr="006E0E2F" w:rsidRDefault="00AB6216" w:rsidP="00AB6216">
      <w:pPr>
        <w:pStyle w:val="Heading2"/>
      </w:pPr>
      <w:r w:rsidRPr="006E0E2F">
        <w:t xml:space="preserve">WATAP </w:t>
      </w:r>
      <w:r>
        <w:t>A</w:t>
      </w:r>
      <w:r w:rsidRPr="006E0E2F">
        <w:t xml:space="preserve">ctivity and </w:t>
      </w:r>
      <w:r>
        <w:t>P</w:t>
      </w:r>
      <w:r w:rsidRPr="006E0E2F">
        <w:t xml:space="preserve">artnership </w:t>
      </w:r>
      <w:r>
        <w:t>U</w:t>
      </w:r>
      <w:r w:rsidRPr="006E0E2F">
        <w:t>pdates</w:t>
      </w:r>
    </w:p>
    <w:p w14:paraId="5C5B71BC" w14:textId="77777777" w:rsidR="00DA3648" w:rsidRDefault="00CD4AC7" w:rsidP="00DA3648">
      <w:pPr>
        <w:spacing w:after="120"/>
      </w:pPr>
      <w:r w:rsidRPr="00576370">
        <w:t xml:space="preserve">Alan reported that </w:t>
      </w:r>
      <w:r w:rsidR="00910894">
        <w:t xml:space="preserve">WATAP finally received the remainder of the FY 2018 award with the passage of </w:t>
      </w:r>
      <w:r w:rsidR="00D715A4">
        <w:t>a</w:t>
      </w:r>
      <w:r w:rsidR="00910894">
        <w:t>n</w:t>
      </w:r>
      <w:r w:rsidR="00D715A4">
        <w:t xml:space="preserve"> </w:t>
      </w:r>
      <w:r w:rsidR="00910894">
        <w:t>omnibus package</w:t>
      </w:r>
      <w:r w:rsidR="00D715A4">
        <w:t xml:space="preserve"> </w:t>
      </w:r>
      <w:r w:rsidR="00B26729">
        <w:t>that included an increase of 2 million for the</w:t>
      </w:r>
      <w:r w:rsidR="00D715A4">
        <w:t xml:space="preserve"> Assistive Technology (AT) Act Programs. </w:t>
      </w:r>
      <w:r w:rsidR="00910894">
        <w:t>WATAP’s full</w:t>
      </w:r>
      <w:r w:rsidR="00664A94">
        <w:t xml:space="preserve"> award for FY 2018 is $521,111 and is an increase of </w:t>
      </w:r>
      <w:r w:rsidR="003E2CA9">
        <w:t xml:space="preserve">about </w:t>
      </w:r>
      <w:r w:rsidR="00664A94">
        <w:t>7.4</w:t>
      </w:r>
      <w:r w:rsidR="003E2CA9">
        <w:t xml:space="preserve">12% over the FY 2017 award. </w:t>
      </w:r>
      <w:r w:rsidR="00DA3648">
        <w:t xml:space="preserve">WATAP plans to use the additional funds to continue its </w:t>
      </w:r>
      <w:r w:rsidR="00DA3648">
        <w:t xml:space="preserve">statewide outreach and demonstration </w:t>
      </w:r>
      <w:r w:rsidR="00DA3648">
        <w:t xml:space="preserve">efforts </w:t>
      </w:r>
      <w:r w:rsidR="00DA3648">
        <w:t>and to provide more support to community partners</w:t>
      </w:r>
      <w:r w:rsidR="00DA3648">
        <w:t>.</w:t>
      </w:r>
      <w:r w:rsidR="00DA3648">
        <w:t xml:space="preserve"> </w:t>
      </w:r>
    </w:p>
    <w:p w14:paraId="42B97327" w14:textId="6E08A2D3" w:rsidR="00E3615F" w:rsidRDefault="003E2CA9" w:rsidP="00DA3648">
      <w:pPr>
        <w:spacing w:after="120"/>
      </w:pPr>
      <w:r>
        <w:t>The national Association of Assistive technology Act Programs (ATAP) is continuing to advocate</w:t>
      </w:r>
      <w:r w:rsidR="00B26729">
        <w:t xml:space="preserve"> for full funding for the AT Act in the FY 2019 budget.</w:t>
      </w:r>
      <w:r w:rsidR="00DA3648">
        <w:t xml:space="preserve"> </w:t>
      </w:r>
    </w:p>
    <w:p w14:paraId="3D97C102" w14:textId="47017DD6" w:rsidR="00B523F5" w:rsidRDefault="00B523F5" w:rsidP="00B523F5">
      <w:pPr>
        <w:pStyle w:val="Heading2"/>
        <w:spacing w:before="0" w:after="1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We </w:t>
      </w:r>
      <w:r w:rsidR="00910894">
        <w:rPr>
          <w:rFonts w:asciiTheme="minorHAnsi" w:eastAsiaTheme="minorHAnsi" w:hAnsiTheme="minorHAnsi" w:cstheme="minorBidi"/>
          <w:color w:val="auto"/>
          <w:sz w:val="22"/>
          <w:szCs w:val="22"/>
        </w:rPr>
        <w:t>have a new contact</w:t>
      </w:r>
      <w:r w:rsidR="00B267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910894">
        <w:rPr>
          <w:rFonts w:asciiTheme="minorHAnsi" w:eastAsiaTheme="minorHAnsi" w:hAnsiTheme="minorHAnsi" w:cstheme="minorBidi"/>
          <w:color w:val="auto"/>
          <w:sz w:val="22"/>
          <w:szCs w:val="22"/>
        </w:rPr>
        <w:t>at</w:t>
      </w:r>
      <w:r w:rsidR="00B267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616C92" w:rsidRPr="00616C9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DVR </w:t>
      </w:r>
      <w:r w:rsidR="00910894">
        <w:rPr>
          <w:rFonts w:asciiTheme="minorHAnsi" w:eastAsiaTheme="minorHAnsi" w:hAnsiTheme="minorHAnsi" w:cstheme="minorBidi"/>
          <w:color w:val="auto"/>
          <w:sz w:val="22"/>
          <w:szCs w:val="22"/>
        </w:rPr>
        <w:t>(Dan Kay) with the retirement of An</w:t>
      </w:r>
      <w:r w:rsidR="003E2C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dres Aguirre and Esther Bennett. The </w:t>
      </w:r>
      <w:r w:rsidR="00B26729">
        <w:rPr>
          <w:rFonts w:asciiTheme="minorHAnsi" w:eastAsiaTheme="minorHAnsi" w:hAnsiTheme="minorHAnsi" w:cstheme="minorBidi"/>
          <w:color w:val="auto"/>
          <w:sz w:val="22"/>
          <w:szCs w:val="22"/>
        </w:rPr>
        <w:t>2018-2020 contract which will have a start date of July 1, 2018</w:t>
      </w:r>
      <w:r w:rsidR="003E2C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is being drafted and will provide</w:t>
      </w:r>
      <w:r w:rsidR="00B267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funds for training, equipment for the WATAP Lending Library, and quarterly device lending fees. We have </w:t>
      </w:r>
      <w:r w:rsidR="00910894">
        <w:rPr>
          <w:rFonts w:asciiTheme="minorHAnsi" w:eastAsiaTheme="minorHAnsi" w:hAnsiTheme="minorHAnsi" w:cstheme="minorBidi"/>
          <w:color w:val="auto"/>
          <w:sz w:val="22"/>
          <w:szCs w:val="22"/>
        </w:rPr>
        <w:t>1 more training in Vancouver</w:t>
      </w:r>
      <w:r w:rsidR="00B267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91089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June 19-20 </w:t>
      </w:r>
      <w:r w:rsidR="00B26729">
        <w:rPr>
          <w:rFonts w:asciiTheme="minorHAnsi" w:eastAsiaTheme="minorHAnsi" w:hAnsiTheme="minorHAnsi" w:cstheme="minorBidi"/>
          <w:color w:val="auto"/>
          <w:sz w:val="22"/>
          <w:szCs w:val="22"/>
        </w:rPr>
        <w:t>under the current contract ending on June 30th.</w:t>
      </w:r>
    </w:p>
    <w:p w14:paraId="46C96801" w14:textId="70F45CFA" w:rsidR="00B523F5" w:rsidRDefault="00DA0B78" w:rsidP="00DA0B78">
      <w:pPr>
        <w:pStyle w:val="Heading2"/>
        <w:spacing w:before="0" w:after="1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i</w:t>
      </w:r>
      <w:r w:rsidR="00616C92" w:rsidRPr="00616C9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CanConnect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WA (the FCC funded program that provides telecommunication equipment and training to deaf-blind individuals) </w:t>
      </w:r>
      <w:r w:rsidR="003E2CA9">
        <w:rPr>
          <w:rFonts w:asciiTheme="minorHAnsi" w:eastAsiaTheme="minorHAnsi" w:hAnsiTheme="minorHAnsi" w:cstheme="minorBidi"/>
          <w:color w:val="auto"/>
          <w:sz w:val="22"/>
          <w:szCs w:val="22"/>
        </w:rPr>
        <w:t>is wrapping up by mid-</w:t>
      </w:r>
      <w:r w:rsidR="000D195E">
        <w:rPr>
          <w:rFonts w:asciiTheme="minorHAnsi" w:eastAsiaTheme="minorHAnsi" w:hAnsiTheme="minorHAnsi" w:cstheme="minorBidi"/>
          <w:color w:val="auto"/>
          <w:sz w:val="22"/>
          <w:szCs w:val="22"/>
        </w:rPr>
        <w:t>June</w:t>
      </w:r>
      <w:r w:rsidR="003E2C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for the fiscal year</w:t>
      </w:r>
      <w:r w:rsidR="00617B4F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  <w:r w:rsidR="003E2CA9">
        <w:rPr>
          <w:rFonts w:asciiTheme="minorHAnsi" w:eastAsiaTheme="minorHAnsi" w:hAnsiTheme="minorHAnsi" w:cstheme="minorBidi"/>
          <w:color w:val="auto"/>
          <w:sz w:val="22"/>
          <w:szCs w:val="22"/>
        </w:rPr>
        <w:t>WATAP provided over $19,000 in services for this program in May and overall exceeded the state allotment for July 1, 2017-June 30, 2018</w:t>
      </w:r>
      <w:r w:rsidR="00616C92" w:rsidRPr="00616C9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</w:p>
    <w:p w14:paraId="009306AB" w14:textId="45D54F3F" w:rsidR="00616C92" w:rsidRDefault="00DA0B78" w:rsidP="00DA0B78">
      <w:pPr>
        <w:pStyle w:val="Heading2"/>
        <w:spacing w:before="0" w:after="1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We have </w:t>
      </w:r>
      <w:r w:rsidR="00B51908">
        <w:rPr>
          <w:rFonts w:asciiTheme="minorHAnsi" w:eastAsiaTheme="minorHAnsi" w:hAnsiTheme="minorHAnsi" w:cstheme="minorBidi"/>
          <w:color w:val="auto"/>
          <w:sz w:val="22"/>
          <w:szCs w:val="22"/>
        </w:rPr>
        <w:t>1</w:t>
      </w:r>
      <w:r w:rsidR="00B2672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B51908">
        <w:rPr>
          <w:rFonts w:asciiTheme="minorHAnsi" w:eastAsiaTheme="minorHAnsi" w:hAnsiTheme="minorHAnsi" w:cstheme="minorBidi"/>
          <w:color w:val="auto"/>
          <w:sz w:val="22"/>
          <w:szCs w:val="22"/>
        </w:rPr>
        <w:t>more training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910894">
        <w:rPr>
          <w:rFonts w:asciiTheme="minorHAnsi" w:eastAsiaTheme="minorHAnsi" w:hAnsiTheme="minorHAnsi" w:cstheme="minorBidi"/>
          <w:color w:val="auto"/>
          <w:sz w:val="22"/>
          <w:szCs w:val="22"/>
        </w:rPr>
        <w:t>(Bellingham, September 13</w:t>
      </w:r>
      <w:r w:rsidR="00910894" w:rsidRPr="00910894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</w:rPr>
        <w:t>th</w:t>
      </w:r>
      <w:r w:rsidR="00910894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)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for the</w:t>
      </w:r>
      <w:r w:rsidR="00616C92" w:rsidRPr="00616C9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ALTSA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(</w:t>
      </w:r>
      <w:r w:rsidRPr="00DA0B78">
        <w:rPr>
          <w:rFonts w:asciiTheme="minorHAnsi" w:eastAsiaTheme="minorHAnsi" w:hAnsiTheme="minorHAnsi" w:cstheme="minorBidi"/>
          <w:color w:val="auto"/>
          <w:sz w:val="22"/>
          <w:szCs w:val="22"/>
        </w:rPr>
        <w:t>Aging &amp; Long-term Support Administratio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n) network </w:t>
      </w:r>
      <w:r w:rsidR="00616C92" w:rsidRPr="00616C9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our </w:t>
      </w:r>
      <w:r w:rsidR="00616C92" w:rsidRPr="00616C92">
        <w:rPr>
          <w:rFonts w:asciiTheme="minorHAnsi" w:eastAsiaTheme="minorHAnsi" w:hAnsiTheme="minorHAnsi" w:cstheme="minorBidi"/>
          <w:color w:val="auto"/>
          <w:sz w:val="22"/>
          <w:szCs w:val="22"/>
        </w:rPr>
        <w:t>current agreement.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We </w:t>
      </w:r>
      <w:r w:rsidR="003E2CA9">
        <w:rPr>
          <w:rFonts w:asciiTheme="minorHAnsi" w:eastAsiaTheme="minorHAnsi" w:hAnsiTheme="minorHAnsi" w:cstheme="minorBidi"/>
          <w:color w:val="auto"/>
          <w:sz w:val="22"/>
          <w:szCs w:val="22"/>
        </w:rPr>
        <w:t>continue to explore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3E2CA9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with ALTSA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collaboration </w:t>
      </w:r>
      <w:r w:rsidR="003E2CA9">
        <w:rPr>
          <w:rFonts w:asciiTheme="minorHAnsi" w:eastAsiaTheme="minorHAnsi" w:hAnsiTheme="minorHAnsi" w:cstheme="minorBidi"/>
          <w:color w:val="auto"/>
          <w:sz w:val="22"/>
          <w:szCs w:val="22"/>
        </w:rPr>
        <w:t>options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after this agreement ends.</w:t>
      </w:r>
    </w:p>
    <w:p w14:paraId="5A044F02" w14:textId="12053BF3" w:rsidR="00617B4F" w:rsidRDefault="00DD144B" w:rsidP="006907F4">
      <w:pPr>
        <w:spacing w:after="120"/>
      </w:pPr>
      <w:r>
        <w:t>W</w:t>
      </w:r>
      <w:r w:rsidR="003E2CA9">
        <w:t xml:space="preserve">ashington </w:t>
      </w:r>
      <w:r>
        <w:t>S</w:t>
      </w:r>
      <w:r w:rsidR="003E2CA9">
        <w:t xml:space="preserve">tate </w:t>
      </w:r>
      <w:r>
        <w:t>U</w:t>
      </w:r>
      <w:r w:rsidR="003E2CA9">
        <w:t>niversity</w:t>
      </w:r>
      <w:r>
        <w:t xml:space="preserve"> Skagit County Extension</w:t>
      </w:r>
      <w:r w:rsidR="00617B4F" w:rsidRPr="00617B4F">
        <w:t xml:space="preserve"> </w:t>
      </w:r>
      <w:r w:rsidR="003E2CA9">
        <w:t>submitted a proposal</w:t>
      </w:r>
      <w:r w:rsidR="00617B4F" w:rsidRPr="00617B4F">
        <w:t xml:space="preserve"> for the </w:t>
      </w:r>
      <w:r w:rsidR="00617B4F">
        <w:t>AgrAbility</w:t>
      </w:r>
      <w:r w:rsidR="00617B4F" w:rsidRPr="00617B4F">
        <w:t xml:space="preserve"> grant and we feel </w:t>
      </w:r>
      <w:r w:rsidR="003E2CA9">
        <w:t xml:space="preserve">well </w:t>
      </w:r>
      <w:r w:rsidR="00617B4F" w:rsidRPr="00617B4F">
        <w:t xml:space="preserve">positioned to get funded. </w:t>
      </w:r>
      <w:r w:rsidR="005077B4">
        <w:t>If funded,</w:t>
      </w:r>
      <w:r w:rsidR="003E2CA9">
        <w:t xml:space="preserve"> WSU and </w:t>
      </w:r>
      <w:r w:rsidR="000D195E">
        <w:t>its</w:t>
      </w:r>
      <w:r w:rsidR="003E2CA9">
        <w:t xml:space="preserve"> major partners, the </w:t>
      </w:r>
      <w:r w:rsidR="000D195E">
        <w:rPr>
          <w:lang w:val="en"/>
        </w:rPr>
        <w:t>Northwest</w:t>
      </w:r>
      <w:r w:rsidR="003E2CA9">
        <w:t xml:space="preserve"> Access Fund and WATAP, </w:t>
      </w:r>
      <w:r w:rsidR="005077B4">
        <w:t>will be able to</w:t>
      </w:r>
      <w:r w:rsidR="008B3BE0">
        <w:t xml:space="preserve"> expand their combined reach through</w:t>
      </w:r>
      <w:r w:rsidR="00617B4F">
        <w:t xml:space="preserve"> education, networking and assistance</w:t>
      </w:r>
      <w:r w:rsidR="008B3BE0">
        <w:t>,</w:t>
      </w:r>
      <w:r w:rsidR="00617B4F">
        <w:t xml:space="preserve"> and marketing activities</w:t>
      </w:r>
      <w:r w:rsidR="008B3BE0">
        <w:t xml:space="preserve"> to better serve the AT needs of agricultural workers.</w:t>
      </w:r>
    </w:p>
    <w:p w14:paraId="3F147E98" w14:textId="515DE5CF" w:rsidR="000D195E" w:rsidRPr="000D195E" w:rsidRDefault="00910894" w:rsidP="000D195E">
      <w:pPr>
        <w:spacing w:after="120"/>
        <w:rPr>
          <w:lang w:val="en"/>
        </w:rPr>
      </w:pPr>
      <w:r w:rsidRPr="00910894">
        <w:t xml:space="preserve">Emerson </w:t>
      </w:r>
      <w:r w:rsidR="000D195E">
        <w:t xml:space="preserve">Sekins reported that the </w:t>
      </w:r>
      <w:r w:rsidR="000D195E">
        <w:rPr>
          <w:lang w:val="en"/>
        </w:rPr>
        <w:t>NW Access Fund</w:t>
      </w:r>
      <w:r w:rsidR="000D195E" w:rsidRPr="000D195E">
        <w:rPr>
          <w:lang w:val="en"/>
        </w:rPr>
        <w:t xml:space="preserve"> </w:t>
      </w:r>
      <w:r w:rsidR="000D195E">
        <w:rPr>
          <w:lang w:val="en"/>
        </w:rPr>
        <w:t>applied for an Alternative Financing Program grant funded through the Administration on Community Living</w:t>
      </w:r>
      <w:r w:rsidR="000D195E" w:rsidRPr="000D195E">
        <w:rPr>
          <w:lang w:val="en"/>
        </w:rPr>
        <w:t xml:space="preserve"> to </w:t>
      </w:r>
      <w:r w:rsidR="000D195E">
        <w:rPr>
          <w:lang w:val="en"/>
        </w:rPr>
        <w:t xml:space="preserve">both </w:t>
      </w:r>
      <w:r w:rsidR="000D195E" w:rsidRPr="000D195E">
        <w:rPr>
          <w:lang w:val="en"/>
        </w:rPr>
        <w:t xml:space="preserve">expand </w:t>
      </w:r>
      <w:r w:rsidR="000D195E">
        <w:rPr>
          <w:lang w:val="en"/>
        </w:rPr>
        <w:t>the Fund’s</w:t>
      </w:r>
      <w:r w:rsidR="000D195E" w:rsidRPr="000D195E">
        <w:rPr>
          <w:lang w:val="en"/>
        </w:rPr>
        <w:t xml:space="preserve"> affordable loan fund </w:t>
      </w:r>
      <w:r w:rsidR="000D195E">
        <w:rPr>
          <w:lang w:val="en"/>
        </w:rPr>
        <w:t>with</w:t>
      </w:r>
      <w:r w:rsidR="000D195E" w:rsidRPr="000D195E">
        <w:rPr>
          <w:lang w:val="en"/>
        </w:rPr>
        <w:t xml:space="preserve"> a new home </w:t>
      </w:r>
      <w:r w:rsidR="000D195E">
        <w:rPr>
          <w:lang w:val="en"/>
        </w:rPr>
        <w:t xml:space="preserve">modification loan product that has </w:t>
      </w:r>
      <w:r w:rsidR="000D195E" w:rsidRPr="000D195E">
        <w:rPr>
          <w:lang w:val="en"/>
        </w:rPr>
        <w:t>market equivalent terms of up to $35,000 loane</w:t>
      </w:r>
      <w:r w:rsidR="000D195E">
        <w:rPr>
          <w:lang w:val="en"/>
        </w:rPr>
        <w:t xml:space="preserve">d and maximum term to ten years, and to develop and </w:t>
      </w:r>
      <w:r w:rsidR="000D195E" w:rsidRPr="000D195E">
        <w:rPr>
          <w:lang w:val="en"/>
        </w:rPr>
        <w:t xml:space="preserve">launch an AT Funding Navigator Program in Washington state, </w:t>
      </w:r>
      <w:r w:rsidR="000D195E">
        <w:rPr>
          <w:lang w:val="en"/>
        </w:rPr>
        <w:t>which will</w:t>
      </w:r>
      <w:r w:rsidR="000D195E" w:rsidRPr="000D195E">
        <w:rPr>
          <w:lang w:val="en"/>
        </w:rPr>
        <w:t xml:space="preserve"> provide up-to-date funding resources and information to help inform and target guidance and referral to other statewide programs.</w:t>
      </w:r>
      <w:r w:rsidR="00C5523C">
        <w:rPr>
          <w:lang w:val="en"/>
        </w:rPr>
        <w:t xml:space="preserve"> The latter program will involve deep collaborations not only with WATAP, but also DVR, DSB, NW ADA Center, ALTSA/Home and Community Services/No Wrong Door, Education entities, and others. This effort will be supported long term with an increased contract amount form WATAP to the NW Access Fund.</w:t>
      </w:r>
    </w:p>
    <w:p w14:paraId="70988784" w14:textId="400621FC" w:rsidR="000D195E" w:rsidRDefault="00C5523C" w:rsidP="006907F4">
      <w:pPr>
        <w:spacing w:after="120"/>
      </w:pPr>
      <w:r>
        <w:t>WATAP met with and provided fee</w:t>
      </w:r>
      <w:r w:rsidR="00DA3648">
        <w:t>dback around cognition/reading</w:t>
      </w:r>
      <w:r>
        <w:t xml:space="preserve"> disabilities and low-vision to</w:t>
      </w:r>
      <w:r w:rsidR="00910894" w:rsidRPr="00910894">
        <w:t xml:space="preserve"> </w:t>
      </w:r>
      <w:r>
        <w:t>D</w:t>
      </w:r>
      <w:r w:rsidR="00910894" w:rsidRPr="00910894">
        <w:t>emocracy Live</w:t>
      </w:r>
      <w:r w:rsidR="00DA3648">
        <w:t>,</w:t>
      </w:r>
      <w:r w:rsidR="00910894" w:rsidRPr="00910894">
        <w:t xml:space="preserve"> </w:t>
      </w:r>
      <w:r>
        <w:t xml:space="preserve">who are developing an electronic ballet on a </w:t>
      </w:r>
      <w:r w:rsidR="00910894" w:rsidRPr="00910894">
        <w:t xml:space="preserve">tablet for voting. </w:t>
      </w:r>
      <w:r>
        <w:t xml:space="preserve">We </w:t>
      </w:r>
      <w:r w:rsidR="00DA3648">
        <w:t xml:space="preserve">will continue to </w:t>
      </w:r>
      <w:r w:rsidR="00DA3648">
        <w:lastRenderedPageBreak/>
        <w:t>provide accessibility and usability feedback for this and other products they are offering to states around voting.</w:t>
      </w:r>
    </w:p>
    <w:p w14:paraId="5CD9FCEC" w14:textId="08F25CDC" w:rsidR="000D195E" w:rsidRDefault="00C5523C" w:rsidP="006907F4">
      <w:pPr>
        <w:spacing w:after="120"/>
      </w:pPr>
      <w:r>
        <w:t xml:space="preserve">We are also working with the </w:t>
      </w:r>
      <w:r w:rsidR="000D195E">
        <w:t>City of Seattle</w:t>
      </w:r>
      <w:r>
        <w:t xml:space="preserve"> to provide training to staff later this summer around creation of accessible documents and overall information and communication technology accessibility.</w:t>
      </w:r>
    </w:p>
    <w:p w14:paraId="5EC6DDA6" w14:textId="4E391812" w:rsidR="00906FD1" w:rsidRDefault="00906FD1" w:rsidP="006907F4">
      <w:pPr>
        <w:spacing w:after="120"/>
      </w:pPr>
      <w:r>
        <w:t>With FY 2018 finally fully funded, we have purchased new technologies for our demonstration and device lending library. New equipment includes:</w:t>
      </w:r>
    </w:p>
    <w:p w14:paraId="3E07DBEE" w14:textId="6B16CFD7" w:rsidR="00906FD1" w:rsidRDefault="00906FD1" w:rsidP="003234BB">
      <w:pPr>
        <w:pStyle w:val="ListParagraph"/>
        <w:numPr>
          <w:ilvl w:val="0"/>
          <w:numId w:val="8"/>
        </w:numPr>
        <w:spacing w:after="120"/>
      </w:pPr>
      <w:r w:rsidRPr="00906FD1">
        <w:t>Computer Anti Glare Glasses</w:t>
      </w:r>
      <w:r w:rsidR="003234BB">
        <w:t xml:space="preserve"> (like </w:t>
      </w:r>
      <w:hyperlink r:id="rId5" w:history="1">
        <w:r w:rsidR="003234BB" w:rsidRPr="004967E9">
          <w:rPr>
            <w:rStyle w:val="Hyperlink"/>
          </w:rPr>
          <w:t>https://www.amazon.com/Computer-Glasses-Glare-Reflective-Coating/dp/B00ARJLA6W</w:t>
        </w:r>
      </w:hyperlink>
      <w:r w:rsidR="003234BB">
        <w:t xml:space="preserve"> )</w:t>
      </w:r>
    </w:p>
    <w:p w14:paraId="1BB6BC37" w14:textId="3BF06A33" w:rsidR="00906FD1" w:rsidRDefault="00906FD1" w:rsidP="003234BB">
      <w:pPr>
        <w:pStyle w:val="ListParagraph"/>
        <w:numPr>
          <w:ilvl w:val="0"/>
          <w:numId w:val="8"/>
        </w:numPr>
        <w:spacing w:after="120"/>
      </w:pPr>
      <w:r>
        <w:t>O</w:t>
      </w:r>
      <w:r w:rsidR="003234BB">
        <w:t>rC</w:t>
      </w:r>
      <w:r>
        <w:t>am</w:t>
      </w:r>
      <w:r w:rsidR="003234BB">
        <w:t xml:space="preserve"> (</w:t>
      </w:r>
      <w:hyperlink r:id="rId6" w:history="1">
        <w:r w:rsidR="003234BB" w:rsidRPr="004967E9">
          <w:rPr>
            <w:rStyle w:val="Hyperlink"/>
          </w:rPr>
          <w:t>https://www.orcam.com/en/</w:t>
        </w:r>
      </w:hyperlink>
      <w:r w:rsidR="003234BB">
        <w:t xml:space="preserve"> )</w:t>
      </w:r>
    </w:p>
    <w:p w14:paraId="4C5F4EC4" w14:textId="389BF858" w:rsidR="00906FD1" w:rsidRDefault="00906FD1" w:rsidP="003234BB">
      <w:pPr>
        <w:pStyle w:val="ListParagraph"/>
        <w:numPr>
          <w:ilvl w:val="0"/>
          <w:numId w:val="8"/>
        </w:numPr>
        <w:spacing w:after="120"/>
      </w:pPr>
      <w:r>
        <w:t>Eschenbach Visolux Digital XL FHD</w:t>
      </w:r>
      <w:r w:rsidR="003234BB">
        <w:t xml:space="preserve"> (</w:t>
      </w:r>
      <w:hyperlink r:id="rId7" w:history="1">
        <w:r w:rsidR="003234BB" w:rsidRPr="004967E9">
          <w:rPr>
            <w:rStyle w:val="Hyperlink"/>
          </w:rPr>
          <w:t>https://www.eschenbach.com/products/video-magnifiers-hand-held-visolux-digital-xl.asp</w:t>
        </w:r>
      </w:hyperlink>
      <w:r w:rsidR="003234BB">
        <w:t xml:space="preserve"> )</w:t>
      </w:r>
    </w:p>
    <w:p w14:paraId="7F5D854C" w14:textId="73040BF4" w:rsidR="00906FD1" w:rsidRDefault="003234BB" w:rsidP="003234BB">
      <w:pPr>
        <w:pStyle w:val="ListParagraph"/>
        <w:numPr>
          <w:ilvl w:val="0"/>
          <w:numId w:val="8"/>
        </w:numPr>
        <w:spacing w:after="120"/>
      </w:pPr>
      <w:r>
        <w:t>Apple Home</w:t>
      </w:r>
      <w:r w:rsidR="00906FD1">
        <w:t>Pod</w:t>
      </w:r>
      <w:r>
        <w:t xml:space="preserve"> (</w:t>
      </w:r>
      <w:hyperlink r:id="rId8" w:history="1">
        <w:r w:rsidRPr="004967E9">
          <w:rPr>
            <w:rStyle w:val="Hyperlink"/>
          </w:rPr>
          <w:t>https://www.apple.com/homepod/</w:t>
        </w:r>
      </w:hyperlink>
      <w:r>
        <w:t xml:space="preserve"> )</w:t>
      </w:r>
    </w:p>
    <w:p w14:paraId="41CFBB7B" w14:textId="70875786" w:rsidR="00906FD1" w:rsidRDefault="00906FD1" w:rsidP="00B0415F">
      <w:pPr>
        <w:pStyle w:val="ListParagraph"/>
        <w:numPr>
          <w:ilvl w:val="0"/>
          <w:numId w:val="8"/>
        </w:numPr>
        <w:spacing w:after="120"/>
      </w:pPr>
      <w:r>
        <w:t xml:space="preserve">Logitech Circle 2 </w:t>
      </w:r>
      <w:r w:rsidR="00B0415F">
        <w:t>(</w:t>
      </w:r>
      <w:hyperlink r:id="rId9" w:history="1">
        <w:r w:rsidR="00B0415F" w:rsidRPr="004967E9">
          <w:rPr>
            <w:rStyle w:val="Hyperlink"/>
          </w:rPr>
          <w:t>https://www.logitech.com/en-us/product/circle-2-home-security-camera</w:t>
        </w:r>
      </w:hyperlink>
      <w:r w:rsidR="00B0415F">
        <w:t xml:space="preserve"> )</w:t>
      </w:r>
    </w:p>
    <w:p w14:paraId="595835B9" w14:textId="1D491D89" w:rsidR="00906FD1" w:rsidRDefault="00906FD1" w:rsidP="00B0415F">
      <w:pPr>
        <w:pStyle w:val="ListParagraph"/>
        <w:numPr>
          <w:ilvl w:val="0"/>
          <w:numId w:val="8"/>
        </w:numPr>
        <w:spacing w:after="120"/>
      </w:pPr>
      <w:r>
        <w:t>Budgee</w:t>
      </w:r>
      <w:r w:rsidR="00B0415F">
        <w:t xml:space="preserve"> </w:t>
      </w:r>
      <w:r>
        <w:t>Robot</w:t>
      </w:r>
      <w:r w:rsidR="00B0415F">
        <w:t xml:space="preserve"> (</w:t>
      </w:r>
      <w:hyperlink r:id="rId10" w:history="1">
        <w:r w:rsidR="00B0415F" w:rsidRPr="004967E9">
          <w:rPr>
            <w:rStyle w:val="Hyperlink"/>
          </w:rPr>
          <w:t>http://5elementsrobotics.com/budgee-main/</w:t>
        </w:r>
      </w:hyperlink>
      <w:r w:rsidR="00B0415F">
        <w:t xml:space="preserve"> )</w:t>
      </w:r>
    </w:p>
    <w:p w14:paraId="2811E475" w14:textId="59117170" w:rsidR="00906FD1" w:rsidRDefault="00906FD1" w:rsidP="00906FD1">
      <w:pPr>
        <w:pStyle w:val="ListParagraph"/>
        <w:numPr>
          <w:ilvl w:val="0"/>
          <w:numId w:val="8"/>
        </w:numPr>
        <w:spacing w:after="120"/>
      </w:pPr>
      <w:r>
        <w:t>Scan J</w:t>
      </w:r>
      <w:r>
        <w:t>ig</w:t>
      </w:r>
      <w:r>
        <w:t xml:space="preserve"> (</w:t>
      </w:r>
      <w:hyperlink r:id="rId11" w:history="1">
        <w:r w:rsidRPr="004967E9">
          <w:rPr>
            <w:rStyle w:val="Hyperlink"/>
          </w:rPr>
          <w:t>http://www.scanjig.com/</w:t>
        </w:r>
      </w:hyperlink>
      <w:r>
        <w:t>)</w:t>
      </w:r>
    </w:p>
    <w:p w14:paraId="517625B5" w14:textId="6B230873" w:rsidR="00906FD1" w:rsidRDefault="00906FD1" w:rsidP="00B0415F">
      <w:pPr>
        <w:pStyle w:val="ListParagraph"/>
        <w:numPr>
          <w:ilvl w:val="0"/>
          <w:numId w:val="8"/>
        </w:numPr>
        <w:spacing w:after="120"/>
      </w:pPr>
      <w:r>
        <w:t>G</w:t>
      </w:r>
      <w:r>
        <w:t>lassOuse w</w:t>
      </w:r>
      <w:r>
        <w:t>ith</w:t>
      </w:r>
      <w:r>
        <w:t xml:space="preserve"> </w:t>
      </w:r>
      <w:r>
        <w:t>B</w:t>
      </w:r>
      <w:r>
        <w:t xml:space="preserve">ite </w:t>
      </w:r>
      <w:r>
        <w:t>S</w:t>
      </w:r>
      <w:r>
        <w:t>witch</w:t>
      </w:r>
      <w:r w:rsidR="00B0415F">
        <w:t xml:space="preserve"> (</w:t>
      </w:r>
      <w:hyperlink r:id="rId12" w:history="1">
        <w:r w:rsidR="00B0415F" w:rsidRPr="004967E9">
          <w:rPr>
            <w:rStyle w:val="Hyperlink"/>
          </w:rPr>
          <w:t>http://glassouse.com/</w:t>
        </w:r>
      </w:hyperlink>
      <w:r w:rsidR="00B0415F">
        <w:t xml:space="preserve"> )</w:t>
      </w:r>
    </w:p>
    <w:p w14:paraId="3C917C5A" w14:textId="19A95D0D" w:rsidR="00906FD1" w:rsidRDefault="00906FD1" w:rsidP="00906FD1">
      <w:pPr>
        <w:pStyle w:val="ListParagraph"/>
        <w:numPr>
          <w:ilvl w:val="0"/>
          <w:numId w:val="8"/>
        </w:numPr>
        <w:spacing w:after="120"/>
      </w:pPr>
      <w:r>
        <w:t>Muse Brain Sensing headband</w:t>
      </w:r>
      <w:r>
        <w:t xml:space="preserve"> (</w:t>
      </w:r>
      <w:hyperlink r:id="rId13" w:history="1">
        <w:r w:rsidRPr="004967E9">
          <w:rPr>
            <w:rStyle w:val="Hyperlink"/>
          </w:rPr>
          <w:t>https://www.amazon.com/Muse-Brain-Sensing-Headband-Black/dp/B00LOQR37C/ref=sr_1_3?ie=UTF8&amp;qid=1528919483&amp;sr=8-3&amp;keywords=the+brain+sensing+headband</w:t>
        </w:r>
      </w:hyperlink>
      <w:r>
        <w:t>)</w:t>
      </w:r>
    </w:p>
    <w:p w14:paraId="345C5C3E" w14:textId="4586969F" w:rsidR="00906FD1" w:rsidRDefault="00906FD1" w:rsidP="00906FD1">
      <w:pPr>
        <w:pStyle w:val="ListParagraph"/>
        <w:numPr>
          <w:ilvl w:val="0"/>
          <w:numId w:val="8"/>
        </w:numPr>
        <w:spacing w:after="120"/>
      </w:pPr>
      <w:r>
        <w:t>H</w:t>
      </w:r>
      <w:r>
        <w:t xml:space="preserve">armony </w:t>
      </w:r>
      <w:r>
        <w:t>H</w:t>
      </w:r>
      <w:r>
        <w:t>ub</w:t>
      </w:r>
      <w:r>
        <w:t xml:space="preserve"> (</w:t>
      </w:r>
      <w:hyperlink r:id="rId14" w:history="1">
        <w:r w:rsidRPr="004967E9">
          <w:rPr>
            <w:rStyle w:val="Hyperlink"/>
          </w:rPr>
          <w:t>https://www.bestbuy.com/site/logitech-harmony-smart-control-black/8574049.p?skuId=8574049&amp;ref=212&amp;loc=1&amp;gclid=CjwKCAjw2dvWBRBvEiwADllhn6JI5jB6J1ncLwuVQzhIib3P-ktJYPqNoWFF8MCoBjaC-nK-NWEJzhoCBnsQAvD_BwE&amp;gclsrc=aw.ds</w:t>
        </w:r>
      </w:hyperlink>
      <w:r>
        <w:t>)</w:t>
      </w:r>
    </w:p>
    <w:p w14:paraId="564B7E4E" w14:textId="40FF8AB3" w:rsidR="00906FD1" w:rsidRDefault="00906FD1" w:rsidP="00906FD1">
      <w:pPr>
        <w:pStyle w:val="ListParagraph"/>
        <w:numPr>
          <w:ilvl w:val="0"/>
          <w:numId w:val="8"/>
        </w:numPr>
        <w:spacing w:after="120"/>
      </w:pPr>
      <w:r>
        <w:t>Knocki</w:t>
      </w:r>
      <w:r>
        <w:t xml:space="preserve"> (</w:t>
      </w:r>
      <w:hyperlink r:id="rId15" w:history="1">
        <w:r w:rsidRPr="004967E9">
          <w:rPr>
            <w:rStyle w:val="Hyperlink"/>
          </w:rPr>
          <w:t>https://www.kickstarter.com/projects/knocki/knocki-make-any-surface-smart</w:t>
        </w:r>
      </w:hyperlink>
      <w:r>
        <w:t>)</w:t>
      </w:r>
    </w:p>
    <w:p w14:paraId="293950A0" w14:textId="71998215" w:rsidR="00906FD1" w:rsidRDefault="00B0415F" w:rsidP="00B0415F">
      <w:pPr>
        <w:pStyle w:val="ListParagraph"/>
        <w:numPr>
          <w:ilvl w:val="0"/>
          <w:numId w:val="8"/>
        </w:numPr>
        <w:spacing w:after="120"/>
      </w:pPr>
      <w:r>
        <w:t>Orbit Reader (</w:t>
      </w:r>
      <w:hyperlink r:id="rId16" w:history="1">
        <w:r w:rsidRPr="004967E9">
          <w:rPr>
            <w:rStyle w:val="Hyperlink"/>
          </w:rPr>
          <w:t>https://www.aph.org/orbit-reader-20/</w:t>
        </w:r>
      </w:hyperlink>
      <w:r>
        <w:t xml:space="preserve"> )</w:t>
      </w:r>
    </w:p>
    <w:p w14:paraId="16D6DF3F" w14:textId="49B5FCE8" w:rsidR="00906FD1" w:rsidRDefault="00B0415F" w:rsidP="00B0415F">
      <w:pPr>
        <w:pStyle w:val="ListParagraph"/>
        <w:numPr>
          <w:ilvl w:val="0"/>
          <w:numId w:val="8"/>
        </w:numPr>
        <w:spacing w:after="120"/>
      </w:pPr>
      <w:r>
        <w:t>QuietO</w:t>
      </w:r>
      <w:r w:rsidR="00906FD1">
        <w:t>n Earbuds</w:t>
      </w:r>
      <w:r>
        <w:t xml:space="preserve"> (</w:t>
      </w:r>
      <w:hyperlink r:id="rId17" w:history="1">
        <w:r w:rsidRPr="004967E9">
          <w:rPr>
            <w:rStyle w:val="Hyperlink"/>
          </w:rPr>
          <w:t>https://quieton.com/</w:t>
        </w:r>
      </w:hyperlink>
      <w:r>
        <w:t xml:space="preserve"> )</w:t>
      </w:r>
    </w:p>
    <w:p w14:paraId="4C3F348D" w14:textId="38D56FBB" w:rsidR="00906FD1" w:rsidRDefault="00B0415F" w:rsidP="00B0415F">
      <w:pPr>
        <w:pStyle w:val="ListParagraph"/>
        <w:numPr>
          <w:ilvl w:val="0"/>
          <w:numId w:val="8"/>
        </w:numPr>
        <w:spacing w:after="120"/>
      </w:pPr>
      <w:r>
        <w:t>HERO e-pill Automatic Dispenser (</w:t>
      </w:r>
      <w:hyperlink r:id="rId18" w:history="1">
        <w:r w:rsidRPr="004967E9">
          <w:rPr>
            <w:rStyle w:val="Hyperlink"/>
          </w:rPr>
          <w:t>https://herohealth.com/</w:t>
        </w:r>
      </w:hyperlink>
      <w:r>
        <w:t xml:space="preserve"> )</w:t>
      </w:r>
    </w:p>
    <w:p w14:paraId="2FCFD5B2" w14:textId="7BF3D8EE" w:rsidR="00906FD1" w:rsidRDefault="00906FD1" w:rsidP="00906FD1">
      <w:pPr>
        <w:pStyle w:val="ListParagraph"/>
        <w:numPr>
          <w:ilvl w:val="0"/>
          <w:numId w:val="8"/>
        </w:numPr>
        <w:spacing w:after="120"/>
      </w:pPr>
      <w:r>
        <w:t xml:space="preserve">C-Pen </w:t>
      </w:r>
      <w:r>
        <w:t>Reader Pen 2 (</w:t>
      </w:r>
      <w:r>
        <w:fldChar w:fldCharType="begin"/>
      </w:r>
      <w:r>
        <w:instrText xml:space="preserve"> HYPERLINK "</w:instrText>
      </w:r>
      <w:r w:rsidRPr="00906FD1">
        <w:instrText>https://cpen.shop/product/reader-pen-2/</w:instrText>
      </w:r>
      <w:r>
        <w:instrText xml:space="preserve">" </w:instrText>
      </w:r>
      <w:r>
        <w:fldChar w:fldCharType="separate"/>
      </w:r>
      <w:r w:rsidRPr="004967E9">
        <w:rPr>
          <w:rStyle w:val="Hyperlink"/>
        </w:rPr>
        <w:t>https://cpen.shop/product/reader-pen-2/</w:t>
      </w:r>
      <w:r>
        <w:fldChar w:fldCharType="end"/>
      </w:r>
      <w:r>
        <w:t>)</w:t>
      </w:r>
    </w:p>
    <w:p w14:paraId="5345EAA6" w14:textId="2A6992FE" w:rsidR="00906FD1" w:rsidRDefault="00906FD1" w:rsidP="00B0415F">
      <w:pPr>
        <w:pStyle w:val="ListParagraph"/>
        <w:numPr>
          <w:ilvl w:val="0"/>
          <w:numId w:val="8"/>
        </w:numPr>
        <w:spacing w:after="120"/>
      </w:pPr>
      <w:r>
        <w:t xml:space="preserve">Google Home </w:t>
      </w:r>
      <w:r w:rsidR="00B0415F">
        <w:t>(</w:t>
      </w:r>
      <w:hyperlink r:id="rId19" w:history="1">
        <w:r w:rsidR="00B0415F" w:rsidRPr="004967E9">
          <w:rPr>
            <w:rStyle w:val="Hyperlink"/>
          </w:rPr>
          <w:t>https://store.google.com/us/product/google_home?hl=en-US</w:t>
        </w:r>
      </w:hyperlink>
      <w:r w:rsidR="00B0415F">
        <w:t xml:space="preserve"> )</w:t>
      </w:r>
    </w:p>
    <w:p w14:paraId="3C47CC1B" w14:textId="78A8821A" w:rsidR="00906FD1" w:rsidRDefault="00906FD1" w:rsidP="00B0415F">
      <w:pPr>
        <w:pStyle w:val="ListParagraph"/>
        <w:numPr>
          <w:ilvl w:val="0"/>
          <w:numId w:val="8"/>
        </w:numPr>
        <w:spacing w:after="120"/>
      </w:pPr>
      <w:r>
        <w:t>Flic</w:t>
      </w:r>
      <w:r w:rsidR="00B0415F">
        <w:t xml:space="preserve"> (</w:t>
      </w:r>
      <w:hyperlink r:id="rId20" w:history="1">
        <w:r w:rsidR="00B0415F" w:rsidRPr="004967E9">
          <w:rPr>
            <w:rStyle w:val="Hyperlink"/>
          </w:rPr>
          <w:t>https://flic.io/</w:t>
        </w:r>
      </w:hyperlink>
      <w:r w:rsidR="00B0415F">
        <w:t xml:space="preserve"> )</w:t>
      </w:r>
    </w:p>
    <w:p w14:paraId="296DED92" w14:textId="6F22A275" w:rsidR="00906FD1" w:rsidRDefault="00906FD1" w:rsidP="00906FD1">
      <w:pPr>
        <w:pStyle w:val="ListParagraph"/>
        <w:numPr>
          <w:ilvl w:val="0"/>
          <w:numId w:val="8"/>
        </w:numPr>
        <w:spacing w:after="120"/>
      </w:pPr>
      <w:r>
        <w:t>Kasa Smart Wi-Fi LED Light Bulb by TP-Link</w:t>
      </w:r>
      <w:r>
        <w:t xml:space="preserve"> (</w:t>
      </w:r>
      <w:hyperlink r:id="rId21" w:history="1">
        <w:r w:rsidRPr="004967E9">
          <w:rPr>
            <w:rStyle w:val="Hyperlink"/>
          </w:rPr>
          <w:t>https://www.amazon.com/dp/B01HXM8XE2/ref=twister_B073WM36DW?_encoding=UTF8&amp;psc=1</w:t>
        </w:r>
      </w:hyperlink>
      <w:r>
        <w:t>)</w:t>
      </w:r>
    </w:p>
    <w:p w14:paraId="793FB1A2" w14:textId="5B94149B" w:rsidR="00906FD1" w:rsidRDefault="00906FD1" w:rsidP="00906FD1">
      <w:pPr>
        <w:pStyle w:val="ListParagraph"/>
        <w:numPr>
          <w:ilvl w:val="0"/>
          <w:numId w:val="8"/>
        </w:numPr>
        <w:spacing w:after="120"/>
      </w:pPr>
      <w:r>
        <w:t>Kasa Smart Wi-Fi Plug Mini by TP-Link (2-Pack)</w:t>
      </w:r>
      <w:r>
        <w:t xml:space="preserve"> (</w:t>
      </w:r>
      <w:hyperlink r:id="rId22" w:history="1">
        <w:r w:rsidRPr="004967E9">
          <w:rPr>
            <w:rStyle w:val="Hyperlink"/>
          </w:rPr>
          <w:t>https://www.amazon.com/Kasa-Smart-Wi-Fi-Plug-TP-Link/dp/B06WD6Q8K9/ref=sr_1_4?s=hi&amp;ie=UTF8&amp;qid=1524085278&amp;sr=1-4&amp;keywords=tp%2Blink%2Bmini%2Bsmart%2Bplug&amp;th=1</w:t>
        </w:r>
      </w:hyperlink>
      <w:r>
        <w:t xml:space="preserve"> )</w:t>
      </w:r>
    </w:p>
    <w:p w14:paraId="7F5D5BAD" w14:textId="34F27C05" w:rsidR="00906FD1" w:rsidRDefault="00906FD1" w:rsidP="00B0415F">
      <w:pPr>
        <w:pStyle w:val="ListParagraph"/>
        <w:numPr>
          <w:ilvl w:val="0"/>
          <w:numId w:val="8"/>
        </w:numPr>
        <w:spacing w:after="120"/>
      </w:pPr>
      <w:r>
        <w:t>Spire S</w:t>
      </w:r>
      <w:r>
        <w:t xml:space="preserve">tone </w:t>
      </w:r>
      <w:r>
        <w:t>Activity Tracker Calming D</w:t>
      </w:r>
      <w:r>
        <w:t>evice</w:t>
      </w:r>
      <w:r w:rsidR="00B0415F">
        <w:t xml:space="preserve"> (</w:t>
      </w:r>
      <w:hyperlink r:id="rId23" w:history="1">
        <w:r w:rsidR="00B0415F" w:rsidRPr="004967E9">
          <w:rPr>
            <w:rStyle w:val="Hyperlink"/>
          </w:rPr>
          <w:t>https://spire.io/products/stone</w:t>
        </w:r>
      </w:hyperlink>
      <w:r w:rsidR="00B0415F">
        <w:t xml:space="preserve"> )</w:t>
      </w:r>
      <w:bookmarkStart w:id="0" w:name="_GoBack"/>
      <w:bookmarkEnd w:id="0"/>
    </w:p>
    <w:p w14:paraId="53170430" w14:textId="629E95CD" w:rsidR="0052347A" w:rsidRDefault="0052347A" w:rsidP="0052347A">
      <w:pPr>
        <w:pStyle w:val="Heading2"/>
      </w:pPr>
      <w:r>
        <w:t>Council Member Updates and Upcoming Events</w:t>
      </w:r>
    </w:p>
    <w:p w14:paraId="78E5D507" w14:textId="181E3B3C" w:rsidR="00C5523C" w:rsidRPr="00C5523C" w:rsidRDefault="00C5523C" w:rsidP="00C5523C">
      <w:pPr>
        <w:spacing w:after="120"/>
      </w:pPr>
      <w:r>
        <w:t>None reported at the meeting</w:t>
      </w:r>
      <w:r w:rsidRPr="00910894">
        <w:t xml:space="preserve">. </w:t>
      </w:r>
    </w:p>
    <w:p w14:paraId="7AA591C8" w14:textId="77777777" w:rsidR="0052347A" w:rsidRDefault="0052347A" w:rsidP="0052347A">
      <w:pPr>
        <w:pStyle w:val="Heading2"/>
      </w:pPr>
      <w:r>
        <w:t>Next Advisory Council Meeting:</w:t>
      </w:r>
    </w:p>
    <w:p w14:paraId="45A12BB8" w14:textId="36704A67" w:rsidR="0052347A" w:rsidRPr="00DA0B78" w:rsidRDefault="00776E51" w:rsidP="00665F86">
      <w:r>
        <w:t>August 8</w:t>
      </w:r>
      <w:r w:rsidR="00665F86" w:rsidRPr="00665F86">
        <w:t xml:space="preserve">, 2018: via Zoom 11am-noon; Meeting ID: </w:t>
      </w:r>
      <w:r w:rsidR="00B51908">
        <w:t>867 421 200</w:t>
      </w:r>
    </w:p>
    <w:sectPr w:rsidR="0052347A" w:rsidRPr="00DA0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25A"/>
    <w:multiLevelType w:val="hybridMultilevel"/>
    <w:tmpl w:val="2BAE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38E"/>
    <w:multiLevelType w:val="hybridMultilevel"/>
    <w:tmpl w:val="38B0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6341"/>
    <w:multiLevelType w:val="hybridMultilevel"/>
    <w:tmpl w:val="B93E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EC245B"/>
    <w:multiLevelType w:val="hybridMultilevel"/>
    <w:tmpl w:val="C612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51CB2"/>
    <w:multiLevelType w:val="hybridMultilevel"/>
    <w:tmpl w:val="178E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5325E"/>
    <w:multiLevelType w:val="hybridMultilevel"/>
    <w:tmpl w:val="07A8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819CD"/>
    <w:multiLevelType w:val="hybridMultilevel"/>
    <w:tmpl w:val="E080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80F3D"/>
    <w:multiLevelType w:val="hybridMultilevel"/>
    <w:tmpl w:val="AA18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7C"/>
    <w:rsid w:val="000163EC"/>
    <w:rsid w:val="000214C5"/>
    <w:rsid w:val="00023F5E"/>
    <w:rsid w:val="000400D4"/>
    <w:rsid w:val="000500F5"/>
    <w:rsid w:val="00093441"/>
    <w:rsid w:val="000B0A46"/>
    <w:rsid w:val="000D195E"/>
    <w:rsid w:val="00105849"/>
    <w:rsid w:val="001178F6"/>
    <w:rsid w:val="00151EB0"/>
    <w:rsid w:val="0015609C"/>
    <w:rsid w:val="00163046"/>
    <w:rsid w:val="001A02C2"/>
    <w:rsid w:val="001C6F8A"/>
    <w:rsid w:val="001E7F15"/>
    <w:rsid w:val="0021350F"/>
    <w:rsid w:val="0021767C"/>
    <w:rsid w:val="00222CF8"/>
    <w:rsid w:val="0023258C"/>
    <w:rsid w:val="002348EB"/>
    <w:rsid w:val="00274775"/>
    <w:rsid w:val="00285DF1"/>
    <w:rsid w:val="00297747"/>
    <w:rsid w:val="002A7CF3"/>
    <w:rsid w:val="002B7EE5"/>
    <w:rsid w:val="002C390D"/>
    <w:rsid w:val="002E35F7"/>
    <w:rsid w:val="003057DB"/>
    <w:rsid w:val="00310DBA"/>
    <w:rsid w:val="003234BB"/>
    <w:rsid w:val="0032396D"/>
    <w:rsid w:val="003324C1"/>
    <w:rsid w:val="00344B18"/>
    <w:rsid w:val="00371D18"/>
    <w:rsid w:val="003B2B84"/>
    <w:rsid w:val="003E2CA9"/>
    <w:rsid w:val="003E4B92"/>
    <w:rsid w:val="00490BCD"/>
    <w:rsid w:val="004A5CD8"/>
    <w:rsid w:val="004B0ACB"/>
    <w:rsid w:val="004B59A0"/>
    <w:rsid w:val="0050565A"/>
    <w:rsid w:val="005077B4"/>
    <w:rsid w:val="0052347A"/>
    <w:rsid w:val="00531694"/>
    <w:rsid w:val="005477C2"/>
    <w:rsid w:val="00550814"/>
    <w:rsid w:val="00553756"/>
    <w:rsid w:val="00571F22"/>
    <w:rsid w:val="00576370"/>
    <w:rsid w:val="0059214B"/>
    <w:rsid w:val="00601651"/>
    <w:rsid w:val="00603D44"/>
    <w:rsid w:val="00607B84"/>
    <w:rsid w:val="00616C92"/>
    <w:rsid w:val="00617B4F"/>
    <w:rsid w:val="006464A0"/>
    <w:rsid w:val="00664A94"/>
    <w:rsid w:val="00665F86"/>
    <w:rsid w:val="006907F4"/>
    <w:rsid w:val="006A55CD"/>
    <w:rsid w:val="006C6DC1"/>
    <w:rsid w:val="006F3D17"/>
    <w:rsid w:val="00712700"/>
    <w:rsid w:val="00716463"/>
    <w:rsid w:val="00732223"/>
    <w:rsid w:val="00736810"/>
    <w:rsid w:val="00754AD3"/>
    <w:rsid w:val="00776E51"/>
    <w:rsid w:val="007F0DFC"/>
    <w:rsid w:val="00802E1C"/>
    <w:rsid w:val="008462B1"/>
    <w:rsid w:val="008479A5"/>
    <w:rsid w:val="00894067"/>
    <w:rsid w:val="00897202"/>
    <w:rsid w:val="008B3BE0"/>
    <w:rsid w:val="008D4D5A"/>
    <w:rsid w:val="008D66EB"/>
    <w:rsid w:val="008E42D4"/>
    <w:rsid w:val="008F20A3"/>
    <w:rsid w:val="00906FD1"/>
    <w:rsid w:val="00910894"/>
    <w:rsid w:val="0093014E"/>
    <w:rsid w:val="00953CF0"/>
    <w:rsid w:val="00954D9D"/>
    <w:rsid w:val="00962B25"/>
    <w:rsid w:val="0099528E"/>
    <w:rsid w:val="009F28FD"/>
    <w:rsid w:val="00A65D0D"/>
    <w:rsid w:val="00AB6216"/>
    <w:rsid w:val="00AD2EE3"/>
    <w:rsid w:val="00AE16F3"/>
    <w:rsid w:val="00AF18EF"/>
    <w:rsid w:val="00B0415F"/>
    <w:rsid w:val="00B0558C"/>
    <w:rsid w:val="00B26729"/>
    <w:rsid w:val="00B2795C"/>
    <w:rsid w:val="00B51908"/>
    <w:rsid w:val="00B523F5"/>
    <w:rsid w:val="00B601C5"/>
    <w:rsid w:val="00B9632E"/>
    <w:rsid w:val="00BA6A38"/>
    <w:rsid w:val="00BC278E"/>
    <w:rsid w:val="00BD4545"/>
    <w:rsid w:val="00BE750A"/>
    <w:rsid w:val="00BE77EF"/>
    <w:rsid w:val="00C13A2D"/>
    <w:rsid w:val="00C32735"/>
    <w:rsid w:val="00C5523C"/>
    <w:rsid w:val="00C62308"/>
    <w:rsid w:val="00C97907"/>
    <w:rsid w:val="00CC7D21"/>
    <w:rsid w:val="00CD4AC7"/>
    <w:rsid w:val="00CE42AB"/>
    <w:rsid w:val="00D07437"/>
    <w:rsid w:val="00D127B4"/>
    <w:rsid w:val="00D70394"/>
    <w:rsid w:val="00D715A4"/>
    <w:rsid w:val="00D73F00"/>
    <w:rsid w:val="00DA0B78"/>
    <w:rsid w:val="00DA3648"/>
    <w:rsid w:val="00DD144B"/>
    <w:rsid w:val="00E26E17"/>
    <w:rsid w:val="00E27558"/>
    <w:rsid w:val="00E3615F"/>
    <w:rsid w:val="00E522EE"/>
    <w:rsid w:val="00E5612F"/>
    <w:rsid w:val="00E70875"/>
    <w:rsid w:val="00E778AF"/>
    <w:rsid w:val="00E879E3"/>
    <w:rsid w:val="00E90BD8"/>
    <w:rsid w:val="00E95DF1"/>
    <w:rsid w:val="00EC6C9C"/>
    <w:rsid w:val="00F14D8A"/>
    <w:rsid w:val="00F332A0"/>
    <w:rsid w:val="00F3789F"/>
    <w:rsid w:val="00F46786"/>
    <w:rsid w:val="00F8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98F1"/>
  <w15:chartTrackingRefBased/>
  <w15:docId w15:val="{9B39A1CA-9878-4AF2-9808-36DF720F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7EE5"/>
  </w:style>
  <w:style w:type="paragraph" w:styleId="Heading1">
    <w:name w:val="heading 1"/>
    <w:basedOn w:val="Normal"/>
    <w:next w:val="Normal"/>
    <w:link w:val="Heading1Char"/>
    <w:uiPriority w:val="9"/>
    <w:qFormat/>
    <w:rsid w:val="00AB62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2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9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62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62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0565A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8D66EB"/>
  </w:style>
  <w:style w:type="character" w:customStyle="1" w:styleId="eop">
    <w:name w:val="eop"/>
    <w:basedOn w:val="DefaultParagraphFont"/>
    <w:rsid w:val="008D66EB"/>
  </w:style>
  <w:style w:type="paragraph" w:customStyle="1" w:styleId="p1">
    <w:name w:val="p1"/>
    <w:basedOn w:val="Normal"/>
    <w:rsid w:val="002B7EE5"/>
    <w:pPr>
      <w:spacing w:after="0" w:line="240" w:lineRule="auto"/>
    </w:pPr>
    <w:rPr>
      <w:rFonts w:ascii="Helvetica" w:hAnsi="Helvetica"/>
      <w:sz w:val="13"/>
      <w:szCs w:val="13"/>
    </w:rPr>
  </w:style>
  <w:style w:type="paragraph" w:styleId="ListParagraph">
    <w:name w:val="List Paragraph"/>
    <w:basedOn w:val="Normal"/>
    <w:uiPriority w:val="34"/>
    <w:qFormat/>
    <w:rsid w:val="002B7E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B523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e.com/homepod/" TargetMode="External"/><Relationship Id="rId13" Type="http://schemas.openxmlformats.org/officeDocument/2006/relationships/hyperlink" Target="https://www.amazon.com/Muse-Brain-Sensing-Headband-Black/dp/B00LOQR37C/ref=sr_1_3?ie=UTF8&amp;qid=1528919483&amp;sr=8-3&amp;keywords=the+brain+sensing+headband" TargetMode="External"/><Relationship Id="rId18" Type="http://schemas.openxmlformats.org/officeDocument/2006/relationships/hyperlink" Target="https://herohealth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dp/B01HXM8XE2/ref=twister_B073WM36DW?_encoding=UTF8&amp;psc=1" TargetMode="External"/><Relationship Id="rId7" Type="http://schemas.openxmlformats.org/officeDocument/2006/relationships/hyperlink" Target="https://www.eschenbach.com/products/video-magnifiers-hand-held-visolux-digital-xl.asp" TargetMode="External"/><Relationship Id="rId12" Type="http://schemas.openxmlformats.org/officeDocument/2006/relationships/hyperlink" Target="http://glassouse.com/" TargetMode="External"/><Relationship Id="rId17" Type="http://schemas.openxmlformats.org/officeDocument/2006/relationships/hyperlink" Target="https://quieton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ph.org/orbit-reader-20/" TargetMode="External"/><Relationship Id="rId20" Type="http://schemas.openxmlformats.org/officeDocument/2006/relationships/hyperlink" Target="https://flic.i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rcam.com/en/" TargetMode="External"/><Relationship Id="rId11" Type="http://schemas.openxmlformats.org/officeDocument/2006/relationships/hyperlink" Target="http://www.scanjig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amazon.com/Computer-Glasses-Glare-Reflective-Coating/dp/B00ARJLA6W" TargetMode="External"/><Relationship Id="rId15" Type="http://schemas.openxmlformats.org/officeDocument/2006/relationships/hyperlink" Target="https://www.kickstarter.com/projects/knocki/knocki-make-any-surface-smart" TargetMode="External"/><Relationship Id="rId23" Type="http://schemas.openxmlformats.org/officeDocument/2006/relationships/hyperlink" Target="https://spire.io/products/stone" TargetMode="External"/><Relationship Id="rId10" Type="http://schemas.openxmlformats.org/officeDocument/2006/relationships/hyperlink" Target="http://5elementsrobotics.com/budgee-main/" TargetMode="External"/><Relationship Id="rId19" Type="http://schemas.openxmlformats.org/officeDocument/2006/relationships/hyperlink" Target="https://store.google.com/us/product/google_home?hl=e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gitech.com/en-us/product/circle-2-home-security-camera" TargetMode="External"/><Relationship Id="rId14" Type="http://schemas.openxmlformats.org/officeDocument/2006/relationships/hyperlink" Target="https://www.bestbuy.com/site/logitech-harmony-smart-control-black/8574049.p?skuId=8574049&amp;ref=212&amp;loc=1&amp;gclid=CjwKCAjw2dvWBRBvEiwADllhn6JI5jB6J1ncLwuVQzhIib3P-ktJYPqNoWFF8MCoBjaC-nK-NWEJzhoCBnsQAvD_BwE&amp;gclsrc=aw.ds" TargetMode="External"/><Relationship Id="rId22" Type="http://schemas.openxmlformats.org/officeDocument/2006/relationships/hyperlink" Target="https://www.amazon.com/Kasa-Smart-Wi-Fi-Plug-TP-Link/dp/B06WD6Q8K9/ref=sr_1_4?s=hi&amp;ie=UTF8&amp;qid=1524085278&amp;sr=1-4&amp;keywords=tp%2Blink%2Bmini%2Bsmart%2Bplug&amp;t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Alan J. Knue</cp:lastModifiedBy>
  <cp:revision>7</cp:revision>
  <dcterms:created xsi:type="dcterms:W3CDTF">2018-06-13T18:52:00Z</dcterms:created>
  <dcterms:modified xsi:type="dcterms:W3CDTF">2018-06-13T20:08:00Z</dcterms:modified>
</cp:coreProperties>
</file>